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1E77" w14:textId="0514A909" w:rsidR="002B7565" w:rsidRDefault="002B7565" w:rsidP="002B7565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Jaarlijks: reanimatie/ AED scholing</w:t>
      </w:r>
    </w:p>
    <w:p w14:paraId="04A58156" w14:textId="41EB96B2" w:rsidR="009F597D" w:rsidRDefault="009F597D" w:rsidP="002B7565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CRAFTA Hoofdpijn bij kinderen, 2019 Nexus</w:t>
      </w:r>
    </w:p>
    <w:p w14:paraId="0B063A00" w14:textId="79030CF2" w:rsidR="00D90399" w:rsidRPr="002B7565" w:rsidRDefault="00D90399" w:rsidP="002B7565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CRAFTA</w:t>
      </w:r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>Cervico</w:t>
      </w:r>
      <w:proofErr w:type="spellEnd"/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>-oculaire (</w:t>
      </w:r>
      <w:proofErr w:type="spellStart"/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>dys</w:t>
      </w:r>
      <w:proofErr w:type="spellEnd"/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)functies, </w:t>
      </w:r>
      <w:proofErr w:type="spellStart"/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>balance</w:t>
      </w:r>
      <w:proofErr w:type="spellEnd"/>
      <w:r w:rsidR="009F597D" w:rsidRPr="009F597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evenwicht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 2019 Nexus</w:t>
      </w:r>
    </w:p>
    <w:p w14:paraId="11C29C7D" w14:textId="765B04DB" w:rsidR="00D90399" w:rsidRDefault="00D90399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CRAFTA Opbouw cursus, 2018 Nexus</w:t>
      </w:r>
    </w:p>
    <w:p w14:paraId="2F7C89D5" w14:textId="45315CD1" w:rsid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CRAFTA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Craniomandibular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Craniofacial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Dysfunctions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) basis cursus, 2017 Nexus</w:t>
      </w:r>
    </w:p>
    <w:p w14:paraId="57C0789C" w14:textId="77777777" w:rsid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Mulligan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concept A, B, C, 2016</w:t>
      </w:r>
    </w:p>
    <w:p w14:paraId="0DDFD669" w14:textId="77777777" w:rsid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Masterclass manuele therapie bij duizeligheid, 2015 SOMT</w:t>
      </w:r>
    </w:p>
    <w:p w14:paraId="5F313689" w14:textId="77777777" w:rsid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Masterclass ‘niet-lineaire inspanningstraining b</w:t>
      </w:r>
      <w:r w:rsidR="002B7565">
        <w:rPr>
          <w:rFonts w:ascii="Times New Roman" w:eastAsia="Times New Roman" w:hAnsi="Times New Roman" w:cs="Times New Roman"/>
          <w:sz w:val="24"/>
          <w:szCs w:val="24"/>
          <w:lang w:eastAsia="nl-N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 </w:t>
      </w:r>
      <w:r w:rsidR="002B7565">
        <w:rPr>
          <w:rFonts w:ascii="Times New Roman" w:eastAsia="Times New Roman" w:hAnsi="Times New Roman" w:cs="Times New Roman"/>
          <w:sz w:val="24"/>
          <w:szCs w:val="24"/>
          <w:lang w:eastAsia="nl-NL"/>
        </w:rPr>
        <w:t>patiënten met ernstige COPD’, 2015 NPI</w:t>
      </w:r>
    </w:p>
    <w:p w14:paraId="7E060F0A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Lichaamsbewustwording en stressmanagement, 2012 NPI</w:t>
      </w:r>
    </w:p>
    <w:p w14:paraId="497BFAB4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Medical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taping concept, 2011</w:t>
      </w:r>
    </w:p>
    <w:p w14:paraId="344D9FD6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Longfunctie en ergometrie bij COPD, 2011 Appels en van’ t Hul</w:t>
      </w:r>
    </w:p>
    <w:p w14:paraId="20F9A36B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Mulligan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concept, 2011</w:t>
      </w:r>
    </w:p>
    <w:p w14:paraId="23FF0F13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Oefenprogramma’s bij perifere vestibulaire en </w:t>
      </w: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cervicogene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duizeligheid, 2011 NPI</w:t>
      </w:r>
    </w:p>
    <w:p w14:paraId="0AF1FF28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De fysiotherapeut/oefentherapeut in de beweegkuur, 2010 Hogeschool Utrecht/NISB</w:t>
      </w:r>
    </w:p>
    <w:p w14:paraId="00D65E4D" w14:textId="77777777" w:rsid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Fysiotherapie bij COPD en astma, 2010 Hogeschool Leiden</w:t>
      </w:r>
    </w:p>
    <w:p w14:paraId="3AEC6F5D" w14:textId="77777777" w:rsidR="002B7565" w:rsidRDefault="002B7565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pols uit balans, richtlijnen voor de praktijk, 2009 Handencentrum Utrecht</w:t>
      </w:r>
    </w:p>
    <w:p w14:paraId="1B790FE4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Temporo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mandibulaire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disfuncties, 2008 SOMT</w:t>
      </w:r>
    </w:p>
    <w:p w14:paraId="0E635940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Manuele therapie bij coxartrose patiënten, 2008 SOMT</w:t>
      </w:r>
    </w:p>
    <w:p w14:paraId="1463A14D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Kinetic control </w:t>
      </w: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movementdysfunction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course, 2007 Sarah Mottram</w:t>
      </w:r>
    </w:p>
    <w:p w14:paraId="4D2FD187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Manuele therapie </w:t>
      </w: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Maitland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concept, diploma 2007</w:t>
      </w:r>
    </w:p>
    <w:p w14:paraId="3E85F79E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Handspalken deel 1, 2005 HVA</w:t>
      </w:r>
    </w:p>
    <w:p w14:paraId="34793E7E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Adem- en ontspanningstherapie methode van </w:t>
      </w: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Dixhoorn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, diploma 2002</w:t>
      </w:r>
    </w:p>
    <w:p w14:paraId="2A5F364D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Intramed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boekhouden, 2002</w:t>
      </w:r>
    </w:p>
    <w:p w14:paraId="21B2E93D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Fysiotherapie bij patiënten met klachten hoofd, hals, nekregio, schoudergordel en bovenste extremiteiten, 2002 NPI</w:t>
      </w:r>
    </w:p>
    <w:p w14:paraId="67AA84A7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Tapen en </w:t>
      </w:r>
      <w:proofErr w:type="spellStart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bandageren</w:t>
      </w:r>
      <w:proofErr w:type="spellEnd"/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, 2001 NPI</w:t>
      </w:r>
    </w:p>
    <w:p w14:paraId="13AFDD0D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Cursus RSI, 2000 NPI</w:t>
      </w:r>
    </w:p>
    <w:p w14:paraId="5CC00227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Basis cursus handrevalidatie, 2000 NPI</w:t>
      </w:r>
    </w:p>
    <w:p w14:paraId="4D1F887B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Ganganalyse en looptraining, 1999 HVA</w:t>
      </w:r>
    </w:p>
    <w:p w14:paraId="4DC3A941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Cursus CVA, 1989 HVA</w:t>
      </w:r>
    </w:p>
    <w:p w14:paraId="664102E5" w14:textId="77777777" w:rsidR="00926478" w:rsidRPr="00926478" w:rsidRDefault="00926478" w:rsidP="0092647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26478">
        <w:rPr>
          <w:rFonts w:ascii="Times New Roman" w:eastAsia="Times New Roman" w:hAnsi="Times New Roman" w:cs="Times New Roman"/>
          <w:sz w:val="24"/>
          <w:szCs w:val="24"/>
          <w:lang w:eastAsia="nl-NL"/>
        </w:rPr>
        <w:t>Fysiotherapie bij ziekte van Parkinson, 1989 HVA</w:t>
      </w:r>
    </w:p>
    <w:p w14:paraId="6718F4B0" w14:textId="77777777" w:rsidR="00582581" w:rsidRDefault="00582581"/>
    <w:sectPr w:rsidR="0058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1C84"/>
    <w:multiLevelType w:val="hybridMultilevel"/>
    <w:tmpl w:val="DAA6C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78"/>
    <w:rsid w:val="002B7565"/>
    <w:rsid w:val="00582581"/>
    <w:rsid w:val="00926478"/>
    <w:rsid w:val="009F597D"/>
    <w:rsid w:val="00D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BB4E"/>
  <w15:chartTrackingRefBased/>
  <w15:docId w15:val="{C85F3FFD-BDB3-4152-AB49-4608C5A5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64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Splinter</dc:creator>
  <cp:keywords/>
  <dc:description/>
  <cp:lastModifiedBy>Thera Splinter</cp:lastModifiedBy>
  <cp:revision>3</cp:revision>
  <dcterms:created xsi:type="dcterms:W3CDTF">2021-10-04T18:35:00Z</dcterms:created>
  <dcterms:modified xsi:type="dcterms:W3CDTF">2021-10-04T18:50:00Z</dcterms:modified>
</cp:coreProperties>
</file>